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B6" w:rsidRDefault="00D177B6">
      <w:pPr>
        <w:pStyle w:val="NormalWeb"/>
      </w:pPr>
      <w:r>
        <w:rPr>
          <w:b/>
          <w:bCs/>
          <w:i/>
          <w:iCs/>
          <w:color w:val="000000"/>
        </w:rPr>
        <w:t>Arthur Stanley Bourinot sous-fonds</w:t>
      </w:r>
      <w:r>
        <w:t xml:space="preserve"> </w:t>
      </w:r>
    </w:p>
    <w:p w:rsidR="00D177B6" w:rsidRDefault="00D177B6">
      <w:pPr>
        <w:pStyle w:val="NormalWeb"/>
      </w:pPr>
      <w:r>
        <w:rPr>
          <w:color w:val="000000"/>
          <w:sz w:val="20"/>
          <w:szCs w:val="20"/>
        </w:rPr>
        <w:t>Locator</w:t>
      </w:r>
      <w:r>
        <w:br/>
      </w:r>
      <w:r>
        <w:rPr>
          <w:color w:val="000000"/>
          <w:sz w:val="20"/>
          <w:szCs w:val="20"/>
        </w:rPr>
        <w:t>2001.1</w:t>
      </w:r>
      <w:r>
        <w:t xml:space="preserve"> </w:t>
      </w:r>
    </w:p>
    <w:p w:rsidR="00D177B6" w:rsidRDefault="00D177B6">
      <w:pPr>
        <w:pStyle w:val="NormalWeb"/>
      </w:pPr>
      <w:r>
        <w:rPr>
          <w:color w:val="000000"/>
          <w:sz w:val="20"/>
          <w:szCs w:val="20"/>
        </w:rPr>
        <w:t>Box</w:t>
      </w:r>
      <w:r>
        <w:br/>
      </w:r>
      <w:r>
        <w:rPr>
          <w:color w:val="000000"/>
          <w:sz w:val="20"/>
          <w:szCs w:val="20"/>
        </w:rPr>
        <w:t>6</w:t>
      </w:r>
      <w:r>
        <w:t xml:space="preserve"> </w:t>
      </w:r>
    </w:p>
    <w:p w:rsidR="00D177B6" w:rsidRDefault="00D177B6">
      <w:pPr>
        <w:pStyle w:val="NormalWeb"/>
      </w:pPr>
      <w:r>
        <w:rPr>
          <w:color w:val="000000"/>
          <w:sz w:val="20"/>
          <w:szCs w:val="20"/>
        </w:rPr>
        <w:t>File</w:t>
      </w:r>
      <w:r>
        <w:br/>
      </w:r>
      <w:r>
        <w:rPr>
          <w:color w:val="000000"/>
          <w:sz w:val="20"/>
          <w:szCs w:val="20"/>
        </w:rPr>
        <w:t>6</w:t>
      </w:r>
      <w:r>
        <w:t xml:space="preserve"> </w:t>
      </w:r>
    </w:p>
    <w:p w:rsidR="00D177B6" w:rsidRDefault="00D177B6">
      <w:pPr>
        <w:pStyle w:val="NormalWeb"/>
      </w:pPr>
      <w:r>
        <w:rPr>
          <w:color w:val="000000"/>
          <w:sz w:val="20"/>
          <w:szCs w:val="20"/>
        </w:rPr>
        <w:t>Letters, to Arthur S. Bourinot.</w:t>
      </w:r>
      <w:r>
        <w:rPr>
          <w:color w:val="000000"/>
          <w:sz w:val="20"/>
          <w:szCs w:val="20"/>
        </w:rPr>
        <w:br/>
        <w:t>Autograph letter(s) signed by the hand of the author, Typed letter(s) signed by the author, Typed letter(s) lacking signature (carbon copies), correspondence relating to Bourninot's research of G. F. Cameron and E. W. Thomson.</w:t>
      </w:r>
      <w:r>
        <w:t xml:space="preserve"> </w:t>
      </w:r>
      <w:r>
        <w:br/>
      </w:r>
      <w:r>
        <w:rPr>
          <w:color w:val="000000"/>
          <w:sz w:val="20"/>
          <w:szCs w:val="20"/>
        </w:rPr>
        <w:t>1950-1954</w:t>
      </w:r>
      <w:r>
        <w:t xml:space="preserve"> </w:t>
      </w:r>
    </w:p>
    <w:p w:rsidR="00D177B6" w:rsidRDefault="00D177B6">
      <w:pPr>
        <w:pStyle w:val="NormalWeb"/>
      </w:pPr>
      <w:r>
        <w:rPr>
          <w:color w:val="000000"/>
          <w:sz w:val="20"/>
          <w:szCs w:val="20"/>
        </w:rPr>
        <w:t>File</w:t>
      </w:r>
      <w:r>
        <w:br/>
      </w:r>
      <w:r>
        <w:rPr>
          <w:color w:val="000000"/>
          <w:sz w:val="20"/>
          <w:szCs w:val="20"/>
        </w:rPr>
        <w:t>7</w:t>
      </w:r>
      <w:r>
        <w:t xml:space="preserve"> </w:t>
      </w:r>
    </w:p>
    <w:p w:rsidR="00D177B6" w:rsidRDefault="00D177B6">
      <w:pPr>
        <w:pStyle w:val="NormalWeb"/>
      </w:pPr>
      <w:r>
        <w:rPr>
          <w:color w:val="000000"/>
          <w:sz w:val="20"/>
          <w:szCs w:val="20"/>
        </w:rPr>
        <w:t>Collected poems : page proofs.</w:t>
      </w:r>
      <w:r>
        <w:rPr>
          <w:color w:val="000000"/>
          <w:sz w:val="20"/>
          <w:szCs w:val="20"/>
        </w:rPr>
        <w:br/>
        <w:t>Printed matter with holograph annotations.</w:t>
      </w:r>
      <w:r>
        <w:t xml:space="preserve"> </w:t>
      </w:r>
      <w:r>
        <w:br/>
      </w:r>
      <w:r>
        <w:rPr>
          <w:color w:val="000000"/>
          <w:sz w:val="20"/>
          <w:szCs w:val="20"/>
        </w:rPr>
        <w:t>1914-1946</w:t>
      </w:r>
      <w:r>
        <w:t xml:space="preserve"> </w:t>
      </w:r>
    </w:p>
    <w:p w:rsidR="00D177B6" w:rsidRDefault="00D177B6">
      <w:pPr>
        <w:pStyle w:val="NormalWeb"/>
      </w:pPr>
      <w:r>
        <w:rPr>
          <w:color w:val="000000"/>
          <w:sz w:val="20"/>
          <w:szCs w:val="20"/>
        </w:rPr>
        <w:t>File</w:t>
      </w:r>
      <w:r>
        <w:br/>
      </w:r>
      <w:r>
        <w:rPr>
          <w:color w:val="000000"/>
          <w:sz w:val="20"/>
          <w:szCs w:val="20"/>
        </w:rPr>
        <w:t>8</w:t>
      </w:r>
      <w:r>
        <w:t xml:space="preserve"> </w:t>
      </w:r>
    </w:p>
    <w:p w:rsidR="00D177B6" w:rsidRDefault="00D177B6">
      <w:pPr>
        <w:pStyle w:val="NormalWeb"/>
      </w:pPr>
      <w:r>
        <w:rPr>
          <w:color w:val="000000"/>
          <w:sz w:val="20"/>
          <w:szCs w:val="20"/>
        </w:rPr>
        <w:t>Discovery : typescript</w:t>
      </w:r>
      <w:r>
        <w:rPr>
          <w:color w:val="000000"/>
          <w:sz w:val="20"/>
          <w:szCs w:val="20"/>
        </w:rPr>
        <w:br/>
        <w:t>Printed matter, chapbook.</w:t>
      </w:r>
      <w:r>
        <w:t xml:space="preserve"> </w:t>
      </w:r>
      <w:r>
        <w:br/>
      </w:r>
      <w:r>
        <w:rPr>
          <w:color w:val="000000"/>
          <w:sz w:val="20"/>
          <w:szCs w:val="20"/>
        </w:rPr>
        <w:t>1940</w:t>
      </w:r>
      <w:r>
        <w:t xml:space="preserve"> </w:t>
      </w:r>
    </w:p>
    <w:p w:rsidR="00D177B6" w:rsidRDefault="00D177B6">
      <w:pPr>
        <w:pStyle w:val="NormalWeb"/>
      </w:pPr>
      <w:r>
        <w:rPr>
          <w:color w:val="000000"/>
          <w:sz w:val="20"/>
          <w:szCs w:val="20"/>
        </w:rPr>
        <w:t>He who has looked on beauty.</w:t>
      </w:r>
      <w:r>
        <w:rPr>
          <w:color w:val="000000"/>
          <w:sz w:val="20"/>
          <w:szCs w:val="20"/>
        </w:rPr>
        <w:br/>
        <w:t>Printed matter, chapbook containing listed poems, limited edition of 75 copies.</w:t>
      </w:r>
      <w:r>
        <w:t xml:space="preserve"> </w:t>
      </w:r>
      <w:r>
        <w:br/>
      </w:r>
      <w:r>
        <w:rPr>
          <w:color w:val="000000"/>
          <w:sz w:val="20"/>
          <w:szCs w:val="20"/>
        </w:rPr>
        <w:t>19165</w:t>
      </w:r>
      <w:r>
        <w:t xml:space="preserve"> </w:t>
      </w:r>
    </w:p>
    <w:p w:rsidR="00D177B6" w:rsidRDefault="00D177B6">
      <w:pPr>
        <w:pStyle w:val="NormalWeb"/>
      </w:pPr>
      <w:r>
        <w:rPr>
          <w:color w:val="000000"/>
          <w:sz w:val="20"/>
          <w:szCs w:val="20"/>
        </w:rPr>
        <w:t>Sonnets in memory of my mother.</w:t>
      </w:r>
      <w:r>
        <w:rPr>
          <w:color w:val="000000"/>
          <w:sz w:val="20"/>
          <w:szCs w:val="20"/>
        </w:rPr>
        <w:br/>
        <w:t>Printed matter, sonnets numbered I-XVIII, limited edition of 50 copies.</w:t>
      </w:r>
      <w:r>
        <w:t xml:space="preserve"> </w:t>
      </w:r>
      <w:r>
        <w:br/>
      </w:r>
      <w:r>
        <w:rPr>
          <w:color w:val="000000"/>
          <w:sz w:val="20"/>
          <w:szCs w:val="20"/>
        </w:rPr>
        <w:t>1931</w:t>
      </w:r>
      <w:r>
        <w:t xml:space="preserve"> </w:t>
      </w:r>
    </w:p>
    <w:p w:rsidR="00D177B6" w:rsidRDefault="00D177B6">
      <w:pPr>
        <w:pStyle w:val="NormalWeb"/>
      </w:pPr>
      <w:r>
        <w:rPr>
          <w:color w:val="000000"/>
          <w:sz w:val="20"/>
          <w:szCs w:val="20"/>
        </w:rPr>
        <w:t>Box</w:t>
      </w:r>
      <w:r>
        <w:br/>
      </w:r>
      <w:r>
        <w:rPr>
          <w:color w:val="000000"/>
          <w:sz w:val="20"/>
          <w:szCs w:val="20"/>
        </w:rPr>
        <w:t>7</w:t>
      </w:r>
      <w:r>
        <w:t xml:space="preserve"> </w:t>
      </w:r>
    </w:p>
    <w:p w:rsidR="00D177B6" w:rsidRDefault="00D177B6">
      <w:pPr>
        <w:pStyle w:val="NormalWeb"/>
      </w:pPr>
      <w:r>
        <w:rPr>
          <w:color w:val="000000"/>
          <w:sz w:val="20"/>
          <w:szCs w:val="20"/>
        </w:rPr>
        <w:t>File</w:t>
      </w:r>
      <w:r>
        <w:br/>
      </w:r>
      <w:r>
        <w:rPr>
          <w:color w:val="000000"/>
          <w:sz w:val="20"/>
          <w:szCs w:val="20"/>
        </w:rPr>
        <w:t>1</w:t>
      </w:r>
      <w:r>
        <w:t xml:space="preserve"> </w:t>
      </w:r>
    </w:p>
    <w:p w:rsidR="00D177B6" w:rsidRDefault="00D177B6">
      <w:pPr>
        <w:pStyle w:val="NormalWeb"/>
      </w:pPr>
      <w:r>
        <w:rPr>
          <w:color w:val="000000"/>
          <w:sz w:val="20"/>
          <w:szCs w:val="20"/>
        </w:rPr>
        <w:t>Treasures of the snow : manuscript.</w:t>
      </w:r>
      <w:r>
        <w:rPr>
          <w:color w:val="000000"/>
          <w:sz w:val="20"/>
          <w:szCs w:val="20"/>
        </w:rPr>
        <w:br/>
        <w:t>Typescript.</w:t>
      </w:r>
      <w:r>
        <w:t xml:space="preserve"> </w:t>
      </w:r>
      <w:r>
        <w:br/>
      </w:r>
      <w:r>
        <w:rPr>
          <w:color w:val="000000"/>
          <w:sz w:val="20"/>
          <w:szCs w:val="20"/>
        </w:rPr>
        <w:t>1950</w:t>
      </w:r>
      <w:r>
        <w:t xml:space="preserve"> </w:t>
      </w:r>
    </w:p>
    <w:p w:rsidR="00D177B6" w:rsidRDefault="00D177B6">
      <w:pPr>
        <w:pStyle w:val="NormalWeb"/>
      </w:pPr>
      <w:r>
        <w:rPr>
          <w:color w:val="000000"/>
          <w:sz w:val="20"/>
          <w:szCs w:val="20"/>
        </w:rPr>
        <w:t>Treasures of the snow.</w:t>
      </w:r>
      <w:r>
        <w:rPr>
          <w:color w:val="000000"/>
          <w:sz w:val="20"/>
          <w:szCs w:val="20"/>
        </w:rPr>
        <w:br/>
        <w:t>Printed matter, chapbook, 250 copies printed.</w:t>
      </w:r>
      <w:r>
        <w:t xml:space="preserve"> </w:t>
      </w:r>
      <w:r>
        <w:br/>
      </w:r>
      <w:r>
        <w:rPr>
          <w:color w:val="000000"/>
          <w:sz w:val="20"/>
          <w:szCs w:val="20"/>
        </w:rPr>
        <w:t>1950</w:t>
      </w:r>
      <w:r>
        <w:t xml:space="preserve"> </w:t>
      </w:r>
    </w:p>
    <w:p w:rsidR="00D177B6" w:rsidRDefault="00D177B6">
      <w:pPr>
        <w:pStyle w:val="NormalWeb"/>
      </w:pPr>
      <w:r>
        <w:rPr>
          <w:color w:val="000000"/>
          <w:sz w:val="20"/>
          <w:szCs w:val="20"/>
        </w:rPr>
        <w:t>File</w:t>
      </w:r>
      <w:r>
        <w:br/>
      </w:r>
      <w:r>
        <w:rPr>
          <w:color w:val="000000"/>
          <w:sz w:val="20"/>
          <w:szCs w:val="20"/>
        </w:rPr>
        <w:t>2</w:t>
      </w:r>
      <w:r>
        <w:t xml:space="preserve"> </w:t>
      </w:r>
    </w:p>
    <w:p w:rsidR="00D177B6" w:rsidRDefault="00D177B6">
      <w:pPr>
        <w:pStyle w:val="NormalWeb"/>
      </w:pPr>
      <w:r>
        <w:rPr>
          <w:color w:val="000000"/>
          <w:sz w:val="20"/>
          <w:szCs w:val="20"/>
        </w:rPr>
        <w:t>Watcher of men : sound recording.</w:t>
      </w:r>
      <w:r>
        <w:rPr>
          <w:color w:val="000000"/>
          <w:sz w:val="20"/>
          <w:szCs w:val="20"/>
        </w:rPr>
        <w:br/>
        <w:t>Sound recording of Bourinot reciting his poems.</w:t>
      </w:r>
      <w:r>
        <w:t xml:space="preserve"> </w:t>
      </w:r>
      <w:r>
        <w:br/>
      </w:r>
      <w:r>
        <w:rPr>
          <w:color w:val="000000"/>
          <w:sz w:val="20"/>
          <w:szCs w:val="20"/>
        </w:rPr>
        <w:t>n.d.</w:t>
      </w:r>
      <w:r>
        <w:t xml:space="preserve"> </w:t>
      </w:r>
    </w:p>
    <w:p w:rsidR="00D177B6" w:rsidRDefault="00D177B6">
      <w:pPr>
        <w:pStyle w:val="NormalWeb"/>
      </w:pPr>
      <w:r>
        <w:rPr>
          <w:color w:val="000000"/>
          <w:sz w:val="20"/>
          <w:szCs w:val="20"/>
        </w:rPr>
        <w:t>File</w:t>
      </w:r>
      <w:r>
        <w:br/>
      </w:r>
      <w:r>
        <w:rPr>
          <w:color w:val="000000"/>
          <w:sz w:val="20"/>
          <w:szCs w:val="20"/>
        </w:rPr>
        <w:t>3</w:t>
      </w:r>
      <w:r>
        <w:t xml:space="preserve"> </w:t>
      </w:r>
    </w:p>
    <w:p w:rsidR="00D177B6" w:rsidRDefault="00D177B6">
      <w:pPr>
        <w:pStyle w:val="NormalWeb"/>
      </w:pPr>
      <w:r>
        <w:rPr>
          <w:color w:val="000000"/>
          <w:sz w:val="20"/>
          <w:szCs w:val="20"/>
        </w:rPr>
        <w:t>Notebook.</w:t>
      </w:r>
      <w:r>
        <w:rPr>
          <w:color w:val="000000"/>
          <w:sz w:val="20"/>
          <w:szCs w:val="20"/>
        </w:rPr>
        <w:br/>
        <w:t>Holograph, containing rough drafts of poems.</w:t>
      </w:r>
      <w:r>
        <w:t xml:space="preserve"> </w:t>
      </w:r>
      <w:r>
        <w:br/>
      </w:r>
      <w:r>
        <w:rPr>
          <w:color w:val="000000"/>
          <w:sz w:val="20"/>
          <w:szCs w:val="20"/>
        </w:rPr>
        <w:t>n.d.</w:t>
      </w:r>
      <w:r>
        <w:t xml:space="preserve"> </w:t>
      </w:r>
    </w:p>
    <w:p w:rsidR="00D177B6" w:rsidRDefault="00D177B6">
      <w:pPr>
        <w:pStyle w:val="NormalWeb"/>
      </w:pPr>
      <w:r>
        <w:rPr>
          <w:color w:val="000000"/>
          <w:sz w:val="20"/>
          <w:szCs w:val="20"/>
        </w:rPr>
        <w:t>File</w:t>
      </w:r>
      <w:r>
        <w:br/>
      </w:r>
      <w:r>
        <w:rPr>
          <w:color w:val="000000"/>
          <w:sz w:val="20"/>
          <w:szCs w:val="20"/>
        </w:rPr>
        <w:t>4</w:t>
      </w:r>
      <w:r>
        <w:t xml:space="preserve"> </w:t>
      </w:r>
    </w:p>
    <w:p w:rsidR="00D177B6" w:rsidRDefault="00D177B6">
      <w:pPr>
        <w:pStyle w:val="NormalWeb"/>
      </w:pPr>
      <w:r>
        <w:rPr>
          <w:color w:val="000000"/>
          <w:sz w:val="20"/>
          <w:szCs w:val="20"/>
        </w:rPr>
        <w:t>Blossoms of autumn : poem.</w:t>
      </w:r>
      <w:r>
        <w:rPr>
          <w:color w:val="000000"/>
          <w:sz w:val="20"/>
          <w:szCs w:val="20"/>
        </w:rPr>
        <w:br/>
        <w:t>Holograph.</w:t>
      </w:r>
      <w:r>
        <w:t xml:space="preserve"> </w:t>
      </w:r>
      <w:r>
        <w:br/>
      </w:r>
      <w:r>
        <w:rPr>
          <w:color w:val="000000"/>
          <w:sz w:val="20"/>
          <w:szCs w:val="20"/>
        </w:rPr>
        <w:t>n.d.</w:t>
      </w:r>
      <w:r>
        <w:t xml:space="preserve"> </w:t>
      </w:r>
    </w:p>
    <w:p w:rsidR="00D177B6" w:rsidRDefault="00D177B6">
      <w:pPr>
        <w:pStyle w:val="NormalWeb"/>
      </w:pPr>
      <w:r>
        <w:rPr>
          <w:color w:val="000000"/>
          <w:sz w:val="20"/>
          <w:szCs w:val="20"/>
        </w:rPr>
        <w:t>Canada at Dieppe : poem.</w:t>
      </w:r>
      <w:r>
        <w:rPr>
          <w:color w:val="000000"/>
          <w:sz w:val="20"/>
          <w:szCs w:val="20"/>
        </w:rPr>
        <w:br/>
        <w:t>1 typescript copy, 1 holograph copy.</w:t>
      </w:r>
      <w:r>
        <w:t xml:space="preserve"> </w:t>
      </w:r>
      <w:r>
        <w:br/>
      </w:r>
      <w:r>
        <w:rPr>
          <w:color w:val="000000"/>
          <w:sz w:val="20"/>
          <w:szCs w:val="20"/>
        </w:rPr>
        <w:t>1942</w:t>
      </w:r>
      <w:r>
        <w:t xml:space="preserve"> </w:t>
      </w:r>
    </w:p>
    <w:p w:rsidR="00D177B6" w:rsidRDefault="00D177B6">
      <w:pPr>
        <w:pStyle w:val="NormalWeb"/>
      </w:pPr>
      <w:r>
        <w:rPr>
          <w:color w:val="000000"/>
          <w:sz w:val="20"/>
          <w:szCs w:val="20"/>
        </w:rPr>
        <w:t>Cutting ice : poem.</w:t>
      </w:r>
      <w:r>
        <w:rPr>
          <w:color w:val="000000"/>
          <w:sz w:val="20"/>
          <w:szCs w:val="20"/>
        </w:rPr>
        <w:br/>
        <w:t>Typescript.</w:t>
      </w:r>
      <w:r>
        <w:t xml:space="preserve"> </w:t>
      </w:r>
      <w:r>
        <w:br/>
      </w:r>
      <w:r>
        <w:rPr>
          <w:color w:val="000000"/>
          <w:sz w:val="20"/>
          <w:szCs w:val="20"/>
        </w:rPr>
        <w:t>n.d.</w:t>
      </w:r>
      <w:r>
        <w:t xml:space="preserve"> </w:t>
      </w:r>
    </w:p>
    <w:p w:rsidR="00D177B6" w:rsidRDefault="00D177B6">
      <w:pPr>
        <w:pStyle w:val="NormalWeb"/>
      </w:pPr>
      <w:r>
        <w:rPr>
          <w:color w:val="000000"/>
          <w:sz w:val="20"/>
          <w:szCs w:val="20"/>
        </w:rPr>
        <w:t>Gypsy april : poem.</w:t>
      </w:r>
      <w:r>
        <w:rPr>
          <w:color w:val="000000"/>
          <w:sz w:val="20"/>
          <w:szCs w:val="20"/>
        </w:rPr>
        <w:br/>
        <w:t>Journal tearsheet.</w:t>
      </w:r>
      <w:r>
        <w:t xml:space="preserve"> </w:t>
      </w:r>
      <w:r>
        <w:br/>
      </w:r>
      <w:r>
        <w:rPr>
          <w:color w:val="000000"/>
          <w:sz w:val="20"/>
          <w:szCs w:val="20"/>
        </w:rPr>
        <w:t>n.d.</w:t>
      </w:r>
      <w:r>
        <w:t xml:space="preserve"> </w:t>
      </w:r>
    </w:p>
    <w:p w:rsidR="00D177B6" w:rsidRDefault="00D177B6">
      <w:pPr>
        <w:pStyle w:val="NormalWeb"/>
      </w:pPr>
      <w:r>
        <w:rPr>
          <w:color w:val="000000"/>
          <w:sz w:val="20"/>
          <w:szCs w:val="20"/>
        </w:rPr>
        <w:t>The hermit : poem.</w:t>
      </w:r>
      <w:r>
        <w:rPr>
          <w:color w:val="000000"/>
          <w:sz w:val="20"/>
          <w:szCs w:val="20"/>
        </w:rPr>
        <w:br/>
        <w:t>Holograph.</w:t>
      </w:r>
      <w:r>
        <w:t xml:space="preserve"> </w:t>
      </w:r>
      <w:r>
        <w:br/>
      </w:r>
      <w:r>
        <w:rPr>
          <w:color w:val="000000"/>
          <w:sz w:val="20"/>
          <w:szCs w:val="20"/>
        </w:rPr>
        <w:t>n.d.</w:t>
      </w:r>
      <w:r>
        <w:t xml:space="preserve"> </w:t>
      </w:r>
    </w:p>
    <w:p w:rsidR="00D177B6" w:rsidRDefault="00D177B6">
      <w:pPr>
        <w:pStyle w:val="NormalWeb"/>
      </w:pPr>
      <w:r>
        <w:rPr>
          <w:color w:val="000000"/>
          <w:sz w:val="20"/>
          <w:szCs w:val="20"/>
        </w:rPr>
        <w:t>La Salle : poem.</w:t>
      </w:r>
      <w:r>
        <w:rPr>
          <w:color w:val="000000"/>
          <w:sz w:val="20"/>
          <w:szCs w:val="20"/>
        </w:rPr>
        <w:br/>
        <w:t>Printed matter.</w:t>
      </w:r>
      <w:r>
        <w:t xml:space="preserve"> </w:t>
      </w:r>
      <w:r>
        <w:br/>
      </w:r>
      <w:r>
        <w:rPr>
          <w:color w:val="000000"/>
          <w:sz w:val="20"/>
          <w:szCs w:val="20"/>
        </w:rPr>
        <w:t>1937</w:t>
      </w:r>
      <w:r>
        <w:t xml:space="preserve"> </w:t>
      </w:r>
    </w:p>
    <w:p w:rsidR="00D177B6" w:rsidRDefault="00D177B6">
      <w:pPr>
        <w:pStyle w:val="NormalWeb"/>
      </w:pPr>
      <w:r>
        <w:rPr>
          <w:color w:val="000000"/>
          <w:sz w:val="20"/>
          <w:szCs w:val="20"/>
        </w:rPr>
        <w:t>Lincoln and Anne Rutledge : poem.</w:t>
      </w:r>
      <w:r>
        <w:rPr>
          <w:color w:val="000000"/>
          <w:sz w:val="20"/>
          <w:szCs w:val="20"/>
        </w:rPr>
        <w:br/>
        <w:t>Printed matter, reprinted from Dalhousie Review.</w:t>
      </w:r>
      <w:r>
        <w:t xml:space="preserve"> </w:t>
      </w:r>
      <w:r>
        <w:br/>
      </w:r>
      <w:r>
        <w:rPr>
          <w:color w:val="000000"/>
          <w:sz w:val="20"/>
          <w:szCs w:val="20"/>
        </w:rPr>
        <w:t>n.d.</w:t>
      </w:r>
      <w:r>
        <w:t xml:space="preserve"> </w:t>
      </w:r>
    </w:p>
    <w:p w:rsidR="00D177B6" w:rsidRDefault="00D177B6">
      <w:pPr>
        <w:pStyle w:val="NormalWeb"/>
      </w:pPr>
      <w:r>
        <w:rPr>
          <w:color w:val="000000"/>
          <w:sz w:val="20"/>
          <w:szCs w:val="20"/>
        </w:rPr>
        <w:t>Marguerite de Roberval : poem.</w:t>
      </w:r>
      <w:r>
        <w:rPr>
          <w:color w:val="000000"/>
          <w:sz w:val="20"/>
          <w:szCs w:val="20"/>
        </w:rPr>
        <w:br/>
        <w:t>Typescript.</w:t>
      </w:r>
      <w:r>
        <w:t xml:space="preserve"> </w:t>
      </w:r>
      <w:r>
        <w:br/>
      </w:r>
      <w:r>
        <w:rPr>
          <w:color w:val="000000"/>
          <w:sz w:val="20"/>
          <w:szCs w:val="20"/>
        </w:rPr>
        <w:t>n.d.</w:t>
      </w:r>
      <w:r>
        <w:t xml:space="preserve"> </w:t>
      </w:r>
    </w:p>
    <w:p w:rsidR="00D177B6" w:rsidRDefault="00D177B6">
      <w:pPr>
        <w:pStyle w:val="NormalWeb"/>
      </w:pPr>
      <w:r>
        <w:rPr>
          <w:color w:val="000000"/>
          <w:sz w:val="20"/>
          <w:szCs w:val="20"/>
        </w:rPr>
        <w:t>Sleeping now in Conventry : poem.</w:t>
      </w:r>
      <w:r>
        <w:rPr>
          <w:color w:val="000000"/>
          <w:sz w:val="20"/>
          <w:szCs w:val="20"/>
        </w:rPr>
        <w:br/>
        <w:t>Typescript.</w:t>
      </w:r>
      <w:r>
        <w:t xml:space="preserve"> </w:t>
      </w:r>
      <w:r>
        <w:br/>
      </w:r>
      <w:r>
        <w:rPr>
          <w:color w:val="000000"/>
          <w:sz w:val="20"/>
          <w:szCs w:val="20"/>
        </w:rPr>
        <w:t>n.d.</w:t>
      </w:r>
      <w:r>
        <w:t xml:space="preserve"> </w:t>
      </w:r>
    </w:p>
    <w:p w:rsidR="00D177B6" w:rsidRDefault="00D177B6">
      <w:pPr>
        <w:pStyle w:val="NormalWeb"/>
      </w:pPr>
      <w:r>
        <w:rPr>
          <w:color w:val="000000"/>
          <w:sz w:val="20"/>
          <w:szCs w:val="20"/>
        </w:rPr>
        <w:t>There was a pair for you : poem.</w:t>
      </w:r>
      <w:r>
        <w:rPr>
          <w:color w:val="000000"/>
          <w:sz w:val="20"/>
          <w:szCs w:val="20"/>
        </w:rPr>
        <w:br/>
        <w:t>Typescript.</w:t>
      </w:r>
      <w:r>
        <w:t xml:space="preserve"> </w:t>
      </w:r>
      <w:r>
        <w:br/>
      </w:r>
      <w:r>
        <w:rPr>
          <w:color w:val="000000"/>
          <w:sz w:val="20"/>
          <w:szCs w:val="20"/>
        </w:rPr>
        <w:t>n.d.</w:t>
      </w:r>
      <w:r>
        <w:t xml:space="preserve"> </w:t>
      </w:r>
    </w:p>
    <w:p w:rsidR="00D177B6" w:rsidRDefault="00D177B6">
      <w:pPr>
        <w:pStyle w:val="NormalWeb"/>
      </w:pPr>
      <w:r>
        <w:rPr>
          <w:color w:val="000000"/>
          <w:sz w:val="20"/>
          <w:szCs w:val="20"/>
        </w:rPr>
        <w:t>Under the pines : poem.</w:t>
      </w:r>
      <w:r>
        <w:rPr>
          <w:color w:val="000000"/>
          <w:sz w:val="20"/>
          <w:szCs w:val="20"/>
        </w:rPr>
        <w:br/>
        <w:t>Typescript, autographed by Bourinot.</w:t>
      </w:r>
      <w:r>
        <w:t xml:space="preserve"> </w:t>
      </w:r>
      <w:r>
        <w:br/>
      </w:r>
      <w:r>
        <w:rPr>
          <w:color w:val="000000"/>
          <w:sz w:val="20"/>
          <w:szCs w:val="20"/>
        </w:rPr>
        <w:t>n.d.</w:t>
      </w:r>
      <w:r>
        <w:t xml:space="preserve"> </w:t>
      </w:r>
    </w:p>
    <w:p w:rsidR="00D177B6" w:rsidRDefault="00D177B6">
      <w:pPr>
        <w:pStyle w:val="NormalWeb"/>
      </w:pPr>
      <w:r>
        <w:rPr>
          <w:color w:val="000000"/>
          <w:sz w:val="20"/>
          <w:szCs w:val="20"/>
        </w:rPr>
        <w:t>When peace has come : poem.</w:t>
      </w:r>
      <w:r>
        <w:rPr>
          <w:color w:val="000000"/>
          <w:sz w:val="20"/>
          <w:szCs w:val="20"/>
        </w:rPr>
        <w:br/>
        <w:t>Printed matter.</w:t>
      </w:r>
      <w:r>
        <w:t xml:space="preserve"> </w:t>
      </w:r>
      <w:r>
        <w:br/>
      </w:r>
      <w:r>
        <w:rPr>
          <w:color w:val="000000"/>
          <w:sz w:val="20"/>
          <w:szCs w:val="20"/>
        </w:rPr>
        <w:t>1916</w:t>
      </w:r>
      <w:r>
        <w:t xml:space="preserve"> </w:t>
      </w:r>
    </w:p>
    <w:p w:rsidR="00D177B6" w:rsidRDefault="00D177B6">
      <w:pPr>
        <w:pStyle w:val="NormalWeb"/>
      </w:pPr>
      <w:r>
        <w:rPr>
          <w:color w:val="000000"/>
          <w:sz w:val="20"/>
          <w:szCs w:val="20"/>
        </w:rPr>
        <w:t>One poem : poem.</w:t>
      </w:r>
      <w:r>
        <w:rPr>
          <w:color w:val="000000"/>
          <w:sz w:val="20"/>
          <w:szCs w:val="20"/>
        </w:rPr>
        <w:br/>
        <w:t>Printed matter, includes sketch by Bourinot.</w:t>
      </w:r>
      <w:r>
        <w:t xml:space="preserve"> </w:t>
      </w:r>
      <w:r>
        <w:br/>
      </w:r>
      <w:r>
        <w:rPr>
          <w:color w:val="000000"/>
          <w:sz w:val="20"/>
          <w:szCs w:val="20"/>
        </w:rPr>
        <w:t>1955</w:t>
      </w:r>
      <w:r>
        <w:t xml:space="preserve"> </w:t>
      </w:r>
    </w:p>
    <w:p w:rsidR="00D177B6" w:rsidRDefault="00D177B6">
      <w:pPr>
        <w:pStyle w:val="NormalWeb"/>
      </w:pPr>
      <w:r>
        <w:rPr>
          <w:color w:val="000000"/>
          <w:sz w:val="20"/>
          <w:szCs w:val="20"/>
        </w:rPr>
        <w:t>File</w:t>
      </w:r>
      <w:r>
        <w:br/>
      </w:r>
      <w:r>
        <w:rPr>
          <w:color w:val="000000"/>
          <w:sz w:val="20"/>
          <w:szCs w:val="20"/>
        </w:rPr>
        <w:t>5</w:t>
      </w:r>
      <w:r>
        <w:t xml:space="preserve"> </w:t>
      </w:r>
    </w:p>
    <w:p w:rsidR="00D177B6" w:rsidRDefault="00D177B6">
      <w:pPr>
        <w:pStyle w:val="NormalWeb"/>
      </w:pPr>
      <w:r>
        <w:rPr>
          <w:color w:val="000000"/>
          <w:sz w:val="20"/>
          <w:szCs w:val="20"/>
        </w:rPr>
        <w:t>Edward William Thomson : a bibliography.</w:t>
      </w:r>
      <w:r>
        <w:rPr>
          <w:color w:val="000000"/>
          <w:sz w:val="20"/>
          <w:szCs w:val="20"/>
        </w:rPr>
        <w:br/>
        <w:t>1 holograph, 1 typescript, including printed notes.</w:t>
      </w:r>
      <w:r>
        <w:t xml:space="preserve"> </w:t>
      </w:r>
      <w:r>
        <w:br/>
      </w:r>
      <w:r>
        <w:rPr>
          <w:color w:val="000000"/>
          <w:sz w:val="20"/>
          <w:szCs w:val="20"/>
        </w:rPr>
        <w:t>1954</w:t>
      </w:r>
      <w:r>
        <w:t xml:space="preserve"> </w:t>
      </w:r>
    </w:p>
    <w:p w:rsidR="00D177B6" w:rsidRDefault="00D177B6">
      <w:pPr>
        <w:pStyle w:val="NormalWeb"/>
      </w:pPr>
      <w:r>
        <w:rPr>
          <w:color w:val="000000"/>
          <w:sz w:val="20"/>
          <w:szCs w:val="20"/>
        </w:rPr>
        <w:t>File</w:t>
      </w:r>
      <w:r>
        <w:br/>
      </w:r>
      <w:r>
        <w:rPr>
          <w:color w:val="000000"/>
          <w:sz w:val="20"/>
          <w:szCs w:val="20"/>
        </w:rPr>
        <w:t>6</w:t>
      </w:r>
      <w:r>
        <w:t xml:space="preserve"> </w:t>
      </w:r>
    </w:p>
    <w:p w:rsidR="00D177B6" w:rsidRDefault="00D177B6">
      <w:pPr>
        <w:pStyle w:val="NormalWeb"/>
      </w:pPr>
      <w:r>
        <w:rPr>
          <w:color w:val="000000"/>
          <w:sz w:val="20"/>
          <w:szCs w:val="20"/>
        </w:rPr>
        <w:t>George Frederick Cameron : prose.</w:t>
      </w:r>
      <w:r>
        <w:rPr>
          <w:color w:val="000000"/>
          <w:sz w:val="20"/>
          <w:szCs w:val="20"/>
        </w:rPr>
        <w:br/>
        <w:t>Typescript with holograph revisions.</w:t>
      </w:r>
      <w:r>
        <w:t xml:space="preserve"> </w:t>
      </w:r>
      <w:r>
        <w:br/>
      </w:r>
      <w:r>
        <w:rPr>
          <w:color w:val="000000"/>
          <w:sz w:val="20"/>
          <w:szCs w:val="20"/>
        </w:rPr>
        <w:t>1950</w:t>
      </w:r>
      <w:r>
        <w:t xml:space="preserve"> </w:t>
      </w:r>
    </w:p>
    <w:p w:rsidR="00D177B6" w:rsidRDefault="00D177B6">
      <w:pPr>
        <w:pStyle w:val="NormalWeb"/>
      </w:pPr>
      <w:r>
        <w:rPr>
          <w:color w:val="000000"/>
          <w:sz w:val="20"/>
          <w:szCs w:val="20"/>
        </w:rPr>
        <w:t>George Frederick Cameron : article.</w:t>
      </w:r>
      <w:r>
        <w:rPr>
          <w:color w:val="000000"/>
          <w:sz w:val="20"/>
          <w:szCs w:val="20"/>
        </w:rPr>
        <w:br/>
        <w:t>Journal tearsheet, from Canadian author and bookman, Winter 1954.</w:t>
      </w:r>
      <w:r>
        <w:t xml:space="preserve"> </w:t>
      </w:r>
      <w:r>
        <w:br/>
      </w:r>
      <w:r>
        <w:rPr>
          <w:color w:val="000000"/>
          <w:sz w:val="20"/>
          <w:szCs w:val="20"/>
        </w:rPr>
        <w:t>1954</w:t>
      </w:r>
      <w:r>
        <w:t xml:space="preserve"> </w:t>
      </w:r>
    </w:p>
    <w:p w:rsidR="00D177B6" w:rsidRDefault="00D177B6">
      <w:pPr>
        <w:pStyle w:val="NormalWeb"/>
      </w:pPr>
      <w:r>
        <w:rPr>
          <w:color w:val="000000"/>
          <w:sz w:val="20"/>
          <w:szCs w:val="20"/>
        </w:rPr>
        <w:t>Photograph of bust.</w:t>
      </w:r>
      <w:r>
        <w:rPr>
          <w:color w:val="000000"/>
          <w:sz w:val="20"/>
          <w:szCs w:val="20"/>
        </w:rPr>
        <w:br/>
        <w:t>Printed matter, autographed by Bourinot.</w:t>
      </w:r>
      <w:r>
        <w:t xml:space="preserve"> </w:t>
      </w:r>
    </w:p>
    <w:sectPr w:rsidR="00D177B6" w:rsidSect="00D177B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7B6"/>
    <w:rsid w:val="00D177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306</Words>
  <Characters>1747</Characters>
  <Application>Microsoft Office Outlook</Application>
  <DocSecurity>0</DocSecurity>
  <Lines>0</Lines>
  <Paragraphs>0</Paragraphs>
  <ScaleCrop>false</ScaleCrop>
  <Company>Queen's University Archives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copyunivbox Report - 26 records</dc:title>
  <dc:subject/>
  <dc:creator>Reference</dc:creator>
  <cp:keywords/>
  <dc:description/>
  <cp:lastModifiedBy>Reference</cp:lastModifiedBy>
  <cp:revision>2</cp:revision>
  <dcterms:created xsi:type="dcterms:W3CDTF">2010-04-06T17:52:00Z</dcterms:created>
  <dcterms:modified xsi:type="dcterms:W3CDTF">2010-04-06T17:52:00Z</dcterms:modified>
</cp:coreProperties>
</file>